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四川省（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）人民法院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送达地址、送达方式确认书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（参考样式一审、二审通用）</w:t>
      </w:r>
    </w:p>
    <w:tbl>
      <w:tblPr>
        <w:tblStyle w:val="4"/>
        <w:tblW w:w="105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3663"/>
        <w:gridCol w:w="2012"/>
        <w:gridCol w:w="2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案件案号</w:t>
            </w:r>
          </w:p>
        </w:tc>
        <w:tc>
          <w:tcPr>
            <w:tcW w:w="3663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案件案由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当事人类型</w:t>
            </w:r>
          </w:p>
        </w:tc>
        <w:tc>
          <w:tcPr>
            <w:tcW w:w="3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□原告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□被告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□第三人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□上诉人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□被上诉人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□原审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原告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□原审被告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□原审第三人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□申请执行人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□被执行人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□异议人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□复议申请人</w:t>
            </w: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证件号码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014" w:type="dxa"/>
            <w:vMerge w:val="continue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委托诉讼代理人</w:t>
            </w:r>
          </w:p>
        </w:tc>
        <w:tc>
          <w:tcPr>
            <w:tcW w:w="3663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证件号码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Merge w:val="continue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受送达人</w:t>
            </w:r>
          </w:p>
        </w:tc>
        <w:tc>
          <w:tcPr>
            <w:tcW w:w="3663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证件号码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Merge w:val="continue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2851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送达地址确认</w:t>
            </w:r>
          </w:p>
        </w:tc>
        <w:tc>
          <w:tcPr>
            <w:tcW w:w="8526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当事人本人送达地址：            2、委托诉讼代理人送达地址：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当事人姓名：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联系电话：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4、其他联系人：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联系电话：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电子送达方式确认</w:t>
            </w:r>
          </w:p>
        </w:tc>
        <w:tc>
          <w:tcPr>
            <w:tcW w:w="8526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是否同意法院采用电子送达方式向你送达诉讼文书：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>同意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不同意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eastAsia="zh-CN"/>
              </w:rPr>
              <w:t>□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请选择适用的电子送达方式（可多选）：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□传真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□手机短信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□电子邮件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□微信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QQ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□四川法院电子送达平台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  <w:jc w:val="center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电子送达地址确认</w:t>
            </w:r>
          </w:p>
        </w:tc>
        <w:tc>
          <w:tcPr>
            <w:tcW w:w="8526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□当事人本人的电子送达地址：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□接受送达的传真号码：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□接受送达短信的手机号码：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□接收送达的电子邮箱：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□接收送达信息的微信号码：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□接收送达的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QQ 号码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□四川法院电子送达平台：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□委托诉讼代理人的电子送达地址：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□接受送达的传真号码：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□接受送达短信的手机号码：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□接收送达的电子邮箱：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□接收送达信息的微信号码：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□接收送达的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QQ 号码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□四川法院电子送达平台：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告知事项</w:t>
            </w:r>
          </w:p>
        </w:tc>
        <w:tc>
          <w:tcPr>
            <w:tcW w:w="8526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人民法院送达人员是否向你明确告知了有关送达地址、送达方式确认的注意事项（具体内容详见《送达地址确认重要事项告知书》：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eastAsia="zh-CN"/>
              </w:rPr>
              <w:t>已告知□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未告知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exact"/>
          <w:jc w:val="center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签名确认</w:t>
            </w:r>
          </w:p>
        </w:tc>
        <w:tc>
          <w:tcPr>
            <w:tcW w:w="8526" w:type="dxa"/>
            <w:gridSpan w:val="3"/>
            <w:vAlign w:val="center"/>
          </w:tcPr>
          <w:p>
            <w:pPr>
              <w:ind w:firstLine="440" w:firstLineChars="200"/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本人已经认真阅读《送达地址确认重要事项告知书》，清楚知晓我在本确认书中所确认的送达地址（包括电子送达地址）将适用于本案一审、二审、执行程序、本人作为再审申请人的审判监督程序以及本人同期参加的其他审判、执行案件的法律文书送达，也明白因本人确认的送达地址不准确、送达地址变更未及时书面告知人民法院等将导致的不利法律后果。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 xml:space="preserve">      当事人（签名或盖章）：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诉讼代理人（签名或盖章）：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  <w:tc>
          <w:tcPr>
            <w:tcW w:w="8526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送达人员：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日  期：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0540" w:type="dxa"/>
            <w:gridSpan w:val="4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方正楷体_GBK" w:hAnsi="方正楷体_GBK" w:eastAsia="方正楷体_GBK" w:cs="方正楷体_GBK"/>
          <w:sz w:val="10"/>
          <w:szCs w:val="10"/>
          <w:lang w:eastAsia="zh-CN"/>
        </w:rPr>
      </w:pP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综艺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圆立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-繁">
    <w:panose1 w:val="02010601040101010101"/>
    <w:charset w:val="86"/>
    <w:family w:val="auto"/>
    <w:pitch w:val="default"/>
    <w:sig w:usb0="F7FFAEFF" w:usb1="F9DFFFFF" w:usb2="0017FDFF" w:usb3="00000000" w:csb0="E03F01FF" w:csb1="BFFF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迷你简准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长艺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艺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宋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行楷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YuenTGB-Xbold-U">
    <w:panose1 w:val="020F0904080101010104"/>
    <w:charset w:val="86"/>
    <w:family w:val="auto"/>
    <w:pitch w:val="default"/>
    <w:sig w:usb0="00000001" w:usb1="28E94000" w:usb2="00000012" w:usb3="00000000" w:csb0="00040001" w:csb1="00000000"/>
  </w:font>
  <w:font w:name="CHeiTGB-UltraBold-U">
    <w:panose1 w:val="020B0904000101010104"/>
    <w:charset w:val="86"/>
    <w:family w:val="auto"/>
    <w:pitch w:val="default"/>
    <w:sig w:usb0="00000001" w:usb1="28E94000" w:usb2="00000012" w:usb3="00000000" w:csb0="00040001" w:csb1="00000000"/>
  </w:font>
  <w:font w:name="CHei3TGB-Bold-U">
    <w:panose1 w:val="020B0804060101010104"/>
    <w:charset w:val="86"/>
    <w:family w:val="auto"/>
    <w:pitch w:val="default"/>
    <w:sig w:usb0="00000001" w:usb1="28E94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6ED8"/>
    <w:multiLevelType w:val="singleLevel"/>
    <w:tmpl w:val="5A016E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016F04"/>
    <w:multiLevelType w:val="singleLevel"/>
    <w:tmpl w:val="5A016F0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A016FA3"/>
    <w:multiLevelType w:val="singleLevel"/>
    <w:tmpl w:val="5A016F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143D9"/>
    <w:rsid w:val="0ECB2095"/>
    <w:rsid w:val="43605095"/>
    <w:rsid w:val="6B014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2017-11-07T08:10:00Z</dcterms:created>
  <dc:creator>Administrator</dc:creator>
  <cp:lastModifiedBy>Administrator</cp:lastModifiedBy>
  <cp:lastPrinted>2017-11-09T02:23:21Z</cp:lastPrinted>
  <dcterms:modified xsi:type="dcterms:W3CDTF">2017-11-09T02:39:33Z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